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36"/>
              </w:rPr>
              <w:t xml:space="preserve">Приказ Минздрава России от 07.03.2025 N 100н</w:t>
              <w:br/>
              <w:t xml:space="preserve">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Порядка отпуска гражданам аптечными организациями иммунобиологических лекарственных препаратов для иммунопрофилактики"</w:t>
              <w:br/>
              <w:t xml:space="preserve">(Зарегистрировано в Минюсте России 09.04.2025 N 81789)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29.05.2025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outlineLvl w:val="0"/>
      </w:pPr>
      <w:r>
        <w:rPr>
          <w:sz w:val="20"/>
        </w:rPr>
        <w:t xml:space="preserve">Зарегистрировано в Минюсте России 9 апреля 2025 г. N 81789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ПРИКАЗ</w:t>
      </w:r>
    </w:p>
    <w:p>
      <w:pPr>
        <w:pStyle w:val="2"/>
        <w:jc w:val="center"/>
      </w:pPr>
      <w:r>
        <w:rPr>
          <w:sz w:val="20"/>
        </w:rPr>
        <w:t xml:space="preserve">от 7 марта 2025 г. N 100н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ПРАВИЛ</w:t>
      </w:r>
    </w:p>
    <w:p>
      <w:pPr>
        <w:pStyle w:val="2"/>
        <w:jc w:val="center"/>
      </w:pPr>
      <w:r>
        <w:rPr>
          <w:sz w:val="20"/>
        </w:rPr>
        <w:t xml:space="preserve">ОТПУСКА ЛЕКАРСТВЕННЫХ ПРЕПАРАТОВ ДЛЯ МЕДИЦИНСКОГО</w:t>
      </w:r>
    </w:p>
    <w:p>
      <w:pPr>
        <w:pStyle w:val="2"/>
        <w:jc w:val="center"/>
      </w:pPr>
      <w:r>
        <w:rPr>
          <w:sz w:val="20"/>
        </w:rPr>
        <w:t xml:space="preserve">ПРИМЕНЕНИЯ АПТЕЧНЫМИ ОРГАНИЗАЦИЯМИ, ИНДИВИДУАЛЬНЫМИ</w:t>
      </w:r>
    </w:p>
    <w:p>
      <w:pPr>
        <w:pStyle w:val="2"/>
        <w:jc w:val="center"/>
      </w:pPr>
      <w:r>
        <w:rPr>
          <w:sz w:val="20"/>
        </w:rPr>
        <w:t xml:space="preserve">ПРЕДПРИНИМАТЕЛЯМИ, ИМЕЮЩИМИ ЛИЦЕНЗИЮ НА ОСУЩЕСТВЛЕНИЕ</w:t>
      </w:r>
    </w:p>
    <w:p>
      <w:pPr>
        <w:pStyle w:val="2"/>
        <w:jc w:val="center"/>
      </w:pPr>
      <w:r>
        <w:rPr>
          <w:sz w:val="20"/>
        </w:rPr>
        <w:t xml:space="preserve">ФАРМАЦЕВТИЧЕСКОЙ ДЕЯТЕЛЬНОСТИ, МЕДИЦИНСКИМИ ОРГАНИЗАЦИЯМИ,</w:t>
      </w:r>
    </w:p>
    <w:p>
      <w:pPr>
        <w:pStyle w:val="2"/>
        <w:jc w:val="center"/>
      </w:pPr>
      <w:r>
        <w:rPr>
          <w:sz w:val="20"/>
        </w:rPr>
        <w:t xml:space="preserve">ИМЕЮЩИМИ ЛИЦЕНЗИЮ НА ОСУЩЕСТВЛЕНИЕ ФАРМАЦЕВТИЧЕСКОЙ</w:t>
      </w:r>
    </w:p>
    <w:p>
      <w:pPr>
        <w:pStyle w:val="2"/>
        <w:jc w:val="center"/>
      </w:pPr>
      <w:r>
        <w:rPr>
          <w:sz w:val="20"/>
        </w:rPr>
        <w:t xml:space="preserve">ДЕЯТЕЛЬНОСТИ, И ИХ ОБОСОБЛЕННЫМИ ПОДРАЗДЕЛЕНИЯМИ,</w:t>
      </w:r>
    </w:p>
    <w:p>
      <w:pPr>
        <w:pStyle w:val="2"/>
        <w:jc w:val="center"/>
      </w:pPr>
      <w:r>
        <w:rPr>
          <w:sz w:val="20"/>
        </w:rPr>
        <w:t xml:space="preserve">РАСПОЛОЖЕННЫМИ В СЕЛЬСКИХ НАСЕЛЕННЫХ ПУНКТАХ,</w:t>
      </w:r>
    </w:p>
    <w:p>
      <w:pPr>
        <w:pStyle w:val="2"/>
        <w:jc w:val="center"/>
      </w:pPr>
      <w:r>
        <w:rPr>
          <w:sz w:val="20"/>
        </w:rPr>
        <w:t xml:space="preserve">В КОТОРЫХ ОТСУТСТВУЮТ АПТЕЧНЫЕ ОРГАНИЗАЦИИ, ПРАВИЛ</w:t>
      </w:r>
    </w:p>
    <w:p>
      <w:pPr>
        <w:pStyle w:val="2"/>
        <w:jc w:val="center"/>
      </w:pPr>
      <w:r>
        <w:rPr>
          <w:sz w:val="20"/>
        </w:rPr>
        <w:t xml:space="preserve">ОТПУСКА НАРКОТИЧЕСКИХ СРЕДСТВ И ПСИХОТРОПНЫХ ВЕЩЕСТВ,</w:t>
      </w:r>
    </w:p>
    <w:p>
      <w:pPr>
        <w:pStyle w:val="2"/>
        <w:jc w:val="center"/>
      </w:pPr>
      <w:r>
        <w:rPr>
          <w:sz w:val="20"/>
        </w:rPr>
        <w:t xml:space="preserve">ЗАРЕГИСТРИРОВАННЫХ В КАЧЕСТВЕ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ПРИМЕНЕНИЯ,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ПРИМЕНЕНИЯ, СОДЕРЖАЩИХ НАРКОТИЧЕСКИЕ</w:t>
      </w:r>
    </w:p>
    <w:p>
      <w:pPr>
        <w:pStyle w:val="2"/>
        <w:jc w:val="center"/>
      </w:pPr>
      <w:r>
        <w:rPr>
          <w:sz w:val="20"/>
        </w:rPr>
        <w:t xml:space="preserve">СРЕДСТВА И ПСИХОТРОПНЫЕ ВЕЩЕСТВА, ПОРЯДКА ОТПУСКА</w:t>
      </w:r>
    </w:p>
    <w:p>
      <w:pPr>
        <w:pStyle w:val="2"/>
        <w:jc w:val="center"/>
      </w:pPr>
      <w:r>
        <w:rPr>
          <w:sz w:val="20"/>
        </w:rPr>
        <w:t xml:space="preserve">ГРАЖДАНАМ АПТЕЧНЫМИ ОРГАНИЗАЦИЯМИ ИММУНОБИОЛОГИЧЕСКИХ</w:t>
      </w:r>
    </w:p>
    <w:p>
      <w:pPr>
        <w:pStyle w:val="2"/>
        <w:jc w:val="center"/>
      </w:pPr>
      <w:r>
        <w:rPr>
          <w:sz w:val="20"/>
        </w:rPr>
        <w:t xml:space="preserve">ЛЕКАРСТВЕННЫХ ПРЕПАРАТОВ ДЛЯ ИММУНОПРОФИЛАКТИКИ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частями 2</w:t>
        </w:r>
      </w:hyperlink>
      <w:r>
        <w:rPr>
          <w:sz w:val="20"/>
        </w:rPr>
        <w:t xml:space="preserve"> и </w:t>
      </w:r>
      <w:hyperlink w:history="0" r:id="rId8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3 статьи 55</w:t>
        </w:r>
      </w:hyperlink>
      <w:r>
        <w:rPr>
          <w:sz w:val="20"/>
        </w:rPr>
        <w:t xml:space="preserve"> Федерального закона от 12 апреля 2010 г. N 61-ФЗ "Об обращении лекарственных средств", </w:t>
      </w:r>
      <w:hyperlink w:history="0" r:id="rId9" w:tooltip="Федеральный закон от 17.09.1998 N 157-ФЗ (ред. от 25.12.2023) &quot;Об иммунопрофилактике инфекционных болезней&quot; {КонсультантПлюс}">
        <w:r>
          <w:rPr>
            <w:sz w:val="20"/>
            <w:color w:val="0000ff"/>
          </w:rPr>
          <w:t xml:space="preserve">частью 3 статьи 12</w:t>
        </w:r>
      </w:hyperlink>
      <w:r>
        <w:rPr>
          <w:sz w:val="20"/>
        </w:rPr>
        <w:t xml:space="preserve"> Федерального закона от 17 сентября 1998 г. N 157-ФЗ "Об иммунопрофилактике инфекционных болезней", </w:t>
      </w:r>
      <w:hyperlink w:history="0" r:id="rId10" w:tooltip="Постановление Правительства РФ от 19.06.2012 N 608 (ред. от 24.04.2025) &quot;Об утверждении Положения о Министерстве здравоохранения Российской Федерации&quot; {КонсультантПлюс}">
        <w:r>
          <w:rPr>
            <w:sz w:val="20"/>
            <w:color w:val="0000ff"/>
          </w:rPr>
          <w:t xml:space="preserve">подпунктами 5.2.165</w:t>
        </w:r>
      </w:hyperlink>
      <w:r>
        <w:rPr>
          <w:sz w:val="20"/>
        </w:rPr>
        <w:t xml:space="preserve">, </w:t>
      </w:r>
      <w:hyperlink w:history="0" r:id="rId11" w:tooltip="Постановление Правительства РФ от 19.06.2012 N 608 (ред. от 24.04.2025) &quot;Об утверждении Положения о Министерстве здравоохранения Российской Федерации&quot; {КонсультантПлюс}">
        <w:r>
          <w:rPr>
            <w:sz w:val="20"/>
            <w:color w:val="0000ff"/>
          </w:rPr>
          <w:t xml:space="preserve">5.2.169</w:t>
        </w:r>
      </w:hyperlink>
      <w:r>
        <w:rPr>
          <w:sz w:val="20"/>
        </w:rPr>
        <w:t xml:space="preserve"> и </w:t>
      </w:r>
      <w:hyperlink w:history="0" r:id="rId12" w:tooltip="Постановление Правительства РФ от 19.06.2012 N 608 (ред. от 24.04.2025) &quot;Об утверждении Положения о Министерстве здравоохранения Российской Федерации&quot; {КонсультантПлюс}">
        <w:r>
          <w:rPr>
            <w:sz w:val="20"/>
            <w:color w:val="0000ff"/>
          </w:rPr>
          <w:t xml:space="preserve">5.2.183 пункта 5</w:t>
        </w:r>
      </w:hyperlink>
      <w:r>
        <w:rPr>
          <w:sz w:val="20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Утвердить:</w:t>
      </w:r>
    </w:p>
    <w:p>
      <w:pPr>
        <w:pStyle w:val="0"/>
        <w:spacing w:before="200" w:line-rule="auto"/>
        <w:ind w:firstLine="540"/>
        <w:jc w:val="both"/>
      </w:pPr>
      <w:hyperlink w:history="0" w:anchor="P46" w:tooltip="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согласно приложению N 1 к настоящему приказу;</w:t>
      </w:r>
    </w:p>
    <w:p>
      <w:pPr>
        <w:pStyle w:val="0"/>
        <w:spacing w:before="200" w:line-rule="auto"/>
        <w:ind w:firstLine="540"/>
        <w:jc w:val="both"/>
      </w:pPr>
      <w:hyperlink w:history="0" w:anchor="P141" w:tooltip="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вещества, согласно приложению N 2 к настоящему приказу;</w:t>
      </w:r>
    </w:p>
    <w:p>
      <w:pPr>
        <w:pStyle w:val="0"/>
        <w:spacing w:before="200" w:line-rule="auto"/>
        <w:ind w:firstLine="540"/>
        <w:jc w:val="both"/>
      </w:pPr>
      <w:hyperlink w:history="0" w:anchor="P180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отпуска гражданам аптечными организациями иммунобиологических лекарственных препаратов для иммунопрофилактики согласно приложению N 3 к настоящему приказу.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Признать утратившим силу </w:t>
      </w:r>
      <w:hyperlink w:history="0" r:id="rId13" w:tooltip="Приказ Минздрава России от 24.11.2021 N 1093н (ред. от 24.11.2021) &quot;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 {КонсультантПлюс}">
        <w:r>
          <w:rPr>
            <w:sz w:val="20"/>
            <w:color w:val="0000ff"/>
          </w:rPr>
          <w:t xml:space="preserve">приказ</w:t>
        </w:r>
      </w:hyperlink>
      <w:r>
        <w:rPr>
          <w:sz w:val="20"/>
        </w:rPr>
        <w:t xml:space="preserve"> Министерства здравоохранения Российской Федерации от 24 ноября 2021 г. N 1093н 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поселениях, в которых отсутствуют аптечные организации, а также Правил отпуска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 в том числе Порядка отпуска аптечными организациями иммунобиологических лекарственных препаратов" (зарегистрирован Министерством юстиции Российской Федерации 30 ноября 2021 г., регистрационный N 66142).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Настоящий приказ вступает в силу с 1 сентября 2025 г. и действует до 1 сентября 2031 г.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Министр</w:t>
      </w:r>
    </w:p>
    <w:p>
      <w:pPr>
        <w:pStyle w:val="0"/>
        <w:jc w:val="right"/>
      </w:pPr>
      <w:r>
        <w:rPr>
          <w:sz w:val="20"/>
        </w:rPr>
        <w:t xml:space="preserve">М.А.МУРАШКО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7 марта 2025 г. N 100н</w:t>
      </w:r>
    </w:p>
    <w:p>
      <w:pPr>
        <w:pStyle w:val="0"/>
        <w:jc w:val="both"/>
      </w:pPr>
      <w:r>
        <w:rPr>
          <w:sz w:val="20"/>
        </w:rPr>
      </w:r>
    </w:p>
    <w:bookmarkStart w:id="46" w:name="P46"/>
    <w:bookmarkEnd w:id="46"/>
    <w:p>
      <w:pPr>
        <w:pStyle w:val="2"/>
        <w:jc w:val="center"/>
      </w:pPr>
      <w:r>
        <w:rPr>
          <w:sz w:val="20"/>
        </w:rPr>
        <w:t xml:space="preserve">ПРАВИЛА</w:t>
      </w:r>
    </w:p>
    <w:p>
      <w:pPr>
        <w:pStyle w:val="2"/>
        <w:jc w:val="center"/>
      </w:pPr>
      <w:r>
        <w:rPr>
          <w:sz w:val="20"/>
        </w:rPr>
        <w:t xml:space="preserve">ОТПУСКА ЛЕКАРСТВЕННЫХ ПРЕПАРАТОВ ДЛЯ МЕДИЦИНСКОГО</w:t>
      </w:r>
    </w:p>
    <w:p>
      <w:pPr>
        <w:pStyle w:val="2"/>
        <w:jc w:val="center"/>
      </w:pPr>
      <w:r>
        <w:rPr>
          <w:sz w:val="20"/>
        </w:rPr>
        <w:t xml:space="preserve">ПРИМЕНЕНИЯ АПТЕЧНЫМИ ОРГАНИЗАЦИЯМИ, ИНДИВИДУАЛЬНЫМИ</w:t>
      </w:r>
    </w:p>
    <w:p>
      <w:pPr>
        <w:pStyle w:val="2"/>
        <w:jc w:val="center"/>
      </w:pPr>
      <w:r>
        <w:rPr>
          <w:sz w:val="20"/>
        </w:rPr>
        <w:t xml:space="preserve">ПРЕДПРИНИМАТЕЛЯМИ, ИМЕЮЩИМИ ЛИЦЕНЗИЮ НА ОСУЩЕСТВЛЕНИЕ</w:t>
      </w:r>
    </w:p>
    <w:p>
      <w:pPr>
        <w:pStyle w:val="2"/>
        <w:jc w:val="center"/>
      </w:pPr>
      <w:r>
        <w:rPr>
          <w:sz w:val="20"/>
        </w:rPr>
        <w:t xml:space="preserve">ФАРМАЦЕВТИЧЕСКОЙ ДЕЯТЕЛЬНОСТИ, МЕДИЦИНСКИМИ ОРГАНИЗАЦИЯМИ,</w:t>
      </w:r>
    </w:p>
    <w:p>
      <w:pPr>
        <w:pStyle w:val="2"/>
        <w:jc w:val="center"/>
      </w:pPr>
      <w:r>
        <w:rPr>
          <w:sz w:val="20"/>
        </w:rPr>
        <w:t xml:space="preserve">ИМЕЮЩИМИ ЛИЦЕНЗИЮ НА ОСУЩЕСТВЛЕНИЕ ФАРМАЦЕВТИЧЕСКОЙ</w:t>
      </w:r>
    </w:p>
    <w:p>
      <w:pPr>
        <w:pStyle w:val="2"/>
        <w:jc w:val="center"/>
      </w:pPr>
      <w:r>
        <w:rPr>
          <w:sz w:val="20"/>
        </w:rPr>
        <w:t xml:space="preserve">ДЕЯТЕЛЬНОСТИ, И ИХ ОБОСОБЛЕННЫМИ ПОДРАЗДЕЛЕНИЯМИ,</w:t>
      </w:r>
    </w:p>
    <w:p>
      <w:pPr>
        <w:pStyle w:val="2"/>
        <w:jc w:val="center"/>
      </w:pPr>
      <w:r>
        <w:rPr>
          <w:sz w:val="20"/>
        </w:rPr>
        <w:t xml:space="preserve">РАСПОЛОЖЕННЫМИ В СЕЛЬСКИХ НАСЕЛЕННЫХ ПУНКТАХ,</w:t>
      </w:r>
    </w:p>
    <w:p>
      <w:pPr>
        <w:pStyle w:val="2"/>
        <w:jc w:val="center"/>
      </w:pPr>
      <w:r>
        <w:rPr>
          <w:sz w:val="20"/>
        </w:rPr>
        <w:t xml:space="preserve">В КОТОРЫХ ОТСУТСТВУЮТ АПТЕЧНЫЕ ОРГАНИЗАЦИИ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требования к отпуску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Отпуск лекарственных препаратов для медицинского применения (далее - лекарственные препараты) осуществляется аптечными организациями и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 (далее - субъекты розничной торговли), без рецепта и (или) по рецепту на лекарственный препарат, оформленному медицинскими работниками (далее - рецепт), а также по требованию медицинской организации в соответствии с </w:t>
      </w:r>
      <w:hyperlink w:history="0" r:id="rId14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пунктом 54 статьи 4</w:t>
        </w:r>
      </w:hyperlink>
      <w:r>
        <w:rPr>
          <w:sz w:val="20"/>
        </w:rPr>
        <w:t xml:space="preserve">, </w:t>
      </w:r>
      <w:hyperlink w:history="0" r:id="rId15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частью 1 статьи 56</w:t>
        </w:r>
      </w:hyperlink>
      <w:r>
        <w:rPr>
          <w:sz w:val="20"/>
        </w:rPr>
        <w:t xml:space="preserve"> Федерального закона от 12 апреля 2010 г. N 61-ФЗ "Об обращении лекарственных средств" (далее - Федеральный закон N 61-ФЗ).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Отпуск лекарственных препаратов, изготовленных в аптечных организациях, осуществляется с учетом </w:t>
      </w:r>
      <w:hyperlink w:history="0" r:id="rId16" w:tooltip="Приказ Минздрава России от 22.05.2023 N 249н &quot;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&quot; (Зарегистрировано в Минюсте России 29.05.2023 N 73564)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деятельность, утвержденных приказом Министерства здравоохранения Российской Федерации от 22 мая 2023 г. N 249н (зарегистрирован Министерством юстиции Российской Федерации 29 мая 2023 г., регистрационный N 73564, действует до 1 сентября 2029 г.).</w:t>
      </w:r>
    </w:p>
    <w:bookmarkStart w:id="61" w:name="P61"/>
    <w:bookmarkEnd w:id="6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По рецептам, выписанным на рецептурных бланках </w:t>
      </w:r>
      <w:hyperlink w:history="0" r:id="rId17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отпускаются лекарственные препараты, указанные в </w:t>
      </w:r>
      <w:hyperlink w:history="0" r:id="rId1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пункте 9</w:t>
        </w:r>
      </w:hyperlink>
      <w:r>
        <w:rPr>
          <w:sz w:val="20"/>
        </w:rPr>
        <w:t xml:space="preserve">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 (далее - Порядок назначения).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По рецептам, выписанным на рецептурных бланках </w:t>
      </w:r>
      <w:hyperlink w:history="0" r:id="rId1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148-1/у-04(л)</w:t>
        </w:r>
      </w:hyperlink>
      <w:r>
        <w:rPr>
          <w:sz w:val="20"/>
        </w:rPr>
        <w:t xml:space="preserve">, указанным в </w:t>
      </w:r>
      <w:hyperlink w:history="0" r:id="rId20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пункте 10</w:t>
        </w:r>
      </w:hyperlink>
      <w:r>
        <w:rPr>
          <w:sz w:val="20"/>
        </w:rPr>
        <w:t xml:space="preserve"> Порядка назначения, отпускаются лекарственные препараты, отпускаемые бесплатно или со скидкой гражданам, имеющим право на обеспечение лекарственными препаратами за счет средств бюджетных ассигнований федерального бюджета и бюджетов субъектов Российской Федерации (далее - лекарственные препараты, отпускаемые бесплатно или со скидкой).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Лекарственные препараты, указанные в </w:t>
      </w:r>
      <w:hyperlink w:history="0" w:anchor="P61" w:tooltip="3. По рецептам, выписанным на рецептурных бланках формы N 148-1/у-88, отпускаются лекарственные препараты, указанные в пункте 9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 (далее - Порядок назначения).">
        <w:r>
          <w:rPr>
            <w:sz w:val="20"/>
            <w:color w:val="0000ff"/>
          </w:rPr>
          <w:t xml:space="preserve">пункте 3</w:t>
        </w:r>
      </w:hyperlink>
      <w:r>
        <w:rPr>
          <w:sz w:val="20"/>
        </w:rPr>
        <w:t xml:space="preserve"> настоящих Правил, предназначенные для граждан, имеющих право на обеспечение лекарственными препаратами, отпускаемыми бесплатно или со скидкой, отпускаются при предъявлении рецепта, выписанного на рецептурном бланке </w:t>
      </w:r>
      <w:hyperlink w:history="0" r:id="rId2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и рецепта, выписанного на рецептурном бланке </w:t>
      </w:r>
      <w:hyperlink w:history="0" r:id="rId2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148-1/у-04(л)</w:t>
        </w:r>
      </w:hyperlink>
      <w:r>
        <w:rPr>
          <w:sz w:val="20"/>
        </w:rPr>
        <w:t xml:space="preserve">.</w:t>
      </w:r>
    </w:p>
    <w:bookmarkStart w:id="64" w:name="P64"/>
    <w:bookmarkEnd w:id="6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По рецептам, выписанным на рецептурных бланках </w:t>
      </w:r>
      <w:hyperlink w:history="0" r:id="rId2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107-1/у</w:t>
        </w:r>
      </w:hyperlink>
      <w:r>
        <w:rPr>
          <w:sz w:val="20"/>
        </w:rPr>
        <w:t xml:space="preserve">, отпускаются лекарственные препараты, указанные в </w:t>
      </w:r>
      <w:hyperlink w:history="0" r:id="rId2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пункте 11</w:t>
        </w:r>
      </w:hyperlink>
      <w:r>
        <w:rPr>
          <w:sz w:val="20"/>
        </w:rPr>
        <w:t xml:space="preserve"> Порядка назначения.</w:t>
      </w:r>
    </w:p>
    <w:bookmarkStart w:id="65" w:name="P65"/>
    <w:bookmarkEnd w:id="6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Комбинированные лекарственные препараты для медицинского применения, содержащие кроме малых количеств наркотических средств, психотропных веществ и их прекурсоров другие фармакологические активные вещества, указанные в </w:t>
      </w:r>
      <w:hyperlink w:history="0" w:anchor="P61" w:tooltip="3. По рецептам, выписанным на рецептурных бланках формы N 148-1/у-88, отпускаются лекарственные препараты, указанные в пункте 9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 (далее - Порядок назначения).">
        <w:r>
          <w:rPr>
            <w:sz w:val="20"/>
            <w:color w:val="0000ff"/>
          </w:rPr>
          <w:t xml:space="preserve">пунктах 3</w:t>
        </w:r>
      </w:hyperlink>
      <w:r>
        <w:rPr>
          <w:sz w:val="20"/>
        </w:rPr>
        <w:t xml:space="preserve"> и </w:t>
      </w:r>
      <w:hyperlink w:history="0" w:anchor="P64" w:tooltip="6. По рецептам, выписанным на рецептурных бланках формы N 107-1/у, отпускаются лекарственные препараты, указанные в пункте 11 Порядка назначения.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 настоящих Правил, отпускаются субъектами розничной торговли, по рецептам, выписанным на рецептурных бланках </w:t>
      </w:r>
      <w:hyperlink w:history="0" r:id="rId2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 N 107-1/у</w:t>
        </w:r>
      </w:hyperlink>
      <w:r>
        <w:rPr>
          <w:sz w:val="20"/>
        </w:rPr>
        <w:t xml:space="preserve"> и </w:t>
      </w:r>
      <w:hyperlink w:history="0" r:id="rId26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N 148-1/у-88</w:t>
        </w:r>
      </w:hyperlink>
      <w:r>
        <w:rPr>
          <w:sz w:val="20"/>
        </w:rPr>
        <w:t xml:space="preserve">, кроме тех лекарственных препаратов, которые отпускаются без рецепта.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По рецептам в форме электронного документа с использованием усиленной квалифицированной электронной подписи медицинского работника, в соответствии с </w:t>
      </w:r>
      <w:hyperlink w:history="0" r:id="rId27" w:tooltip="Федеральный закон от 06.04.2011 N 63-ФЗ (ред. от 28.12.2024) &quot;Об электронной подписи&quot; {КонсультантПлюс}">
        <w:r>
          <w:rPr>
            <w:sz w:val="20"/>
            <w:color w:val="0000ff"/>
          </w:rPr>
          <w:t xml:space="preserve">частью 1 статьи 5</w:t>
        </w:r>
      </w:hyperlink>
      <w:r>
        <w:rPr>
          <w:sz w:val="20"/>
        </w:rPr>
        <w:t xml:space="preserve"> Федерального закона от 6 апреля 2011 г. N 63-ФЗ "Об электронной подписи" (далее - рецепт в форме электронного документа), отпускаются лекарственные препараты, указанные в </w:t>
      </w:r>
      <w:hyperlink w:history="0" w:anchor="P61" w:tooltip="3. По рецептам, выписанным на рецептурных бланках формы N 148-1/у-88, отпускаются лекарственные препараты, указанные в пункте 9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 (далее - Порядок назначения).">
        <w:r>
          <w:rPr>
            <w:sz w:val="20"/>
            <w:color w:val="0000ff"/>
          </w:rPr>
          <w:t xml:space="preserve">пунктах 3</w:t>
        </w:r>
      </w:hyperlink>
      <w:r>
        <w:rPr>
          <w:sz w:val="20"/>
        </w:rPr>
        <w:t xml:space="preserve"> - </w:t>
      </w:r>
      <w:hyperlink w:history="0" w:anchor="P65" w:tooltip="7. Комбинированные лекарственные препараты для медицинского применения, содержащие кроме малых количеств наркотических средств, психотропных веществ и их прекурсоров другие фармакологические активные вещества, указанные в пунктах 3 и 6 настоящих Правил, отпускаются субъектами розничной торговли, по рецептам, выписанным на рецептурных бланках форм N 107-1/у и N 148-1/у-88, кроме тех лекарственных препаратов, которые отпускаются без рецепта.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 настоящих Правил, при принятии решения об использовании на территории субъекта Российской Федерации наряду с рецептами на лекарственные препараты, оформленными на бумажном носителе, рецептов на лекарственные препараты, сформированных в форме электронных документов в соответствии с </w:t>
      </w:r>
      <w:hyperlink w:history="0" r:id="rId28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пунктом 4 статьи 6</w:t>
        </w:r>
      </w:hyperlink>
      <w:r>
        <w:rPr>
          <w:sz w:val="20"/>
        </w:rPr>
        <w:t xml:space="preserve"> Федерального закона N 61-ФЗ.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Отпуск лекарственных препаратов, не указанных в </w:t>
      </w:r>
      <w:hyperlink w:history="0" w:anchor="P61" w:tooltip="3. По рецептам, выписанным на рецептурных бланках формы N 148-1/у-88, отпускаются лекарственные препараты, указанные в пункте 9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 (далее - Порядок назначения).">
        <w:r>
          <w:rPr>
            <w:sz w:val="20"/>
            <w:color w:val="0000ff"/>
          </w:rPr>
          <w:t xml:space="preserve">пунктах 3</w:t>
        </w:r>
      </w:hyperlink>
      <w:r>
        <w:rPr>
          <w:sz w:val="20"/>
        </w:rPr>
        <w:t xml:space="preserve"> - </w:t>
      </w:r>
      <w:hyperlink w:history="0" w:anchor="P65" w:tooltip="7. Комбинированные лекарственные препараты для медицинского применения, содержащие кроме малых количеств наркотических средств, психотропных веществ и их прекурсоров другие фармакологические активные вещества, указанные в пунктах 3 и 6 настоящих Правил, отпускаются субъектами розничной торговли, по рецептам, выписанным на рецептурных бланках форм N 107-1/у и N 148-1/у-88, кроме тех лекарственных препаратов, которые отпускаются без рецепта.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 настоящих Правил, в соответствии с инструкциями по их медицинскому применению осуществляется без рецептов.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При невозможности предоставления инкурабельными больными на завершающем этапе жизни полномочия на право получения лекарственных препаратов такие лекарственные препараты отпускаются иным лицам, осуществляющим уход за ними, при предъявлении одновременного с рецептом на лекарственный препарат документа, удостоверяющего личность, и документа, подтверждающего инкурабельное состояние больного, содержащего сведения о лице, которое получает лекарственные препараты по рецепту (фамилия, имя, отчество (при наличии), вид, серия и (или) номер документа, удостоверяющего личность), заверенного подписью и печатью медицинского работника, а также печатью медицинской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Документ, подтверждающий инкурабельное состояние больного, остается у субъекта розничной торговли.</w:t>
      </w:r>
    </w:p>
    <w:bookmarkStart w:id="70" w:name="P70"/>
    <w:bookmarkEnd w:id="7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Отпуск лекарственных препаратов осуществляется в течение указанного в рецепте срока его действия.</w:t>
      </w:r>
    </w:p>
    <w:bookmarkStart w:id="71" w:name="P71"/>
    <w:bookmarkEnd w:id="7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В случае отсутствия у субъекта розничной торговли лекарственного препарата, указанного в рецепте, за исключением необходимости закупки лекарственного препарата, данный лекарственный препарат отпускается субъектом розничной торговли в срок, не превышающий десяти рабочих дней с даты обращения гражданина к субъекту розничной торговли, за исключением лекарственного препарата, выписанного на рецепте с пометкой "cito" (срочно), который отпускается в срок, не превышающий трех рабочих дней с даты обращения.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необходимости закупки лекарственного препарата, указанного в рецепте, данный лекарственный препарат отпускается субъектом розничной торговли в срок, не превышающий тридцати рабочих дней с даты обращения гражданина к субъекту розничной торговли.</w:t>
      </w:r>
    </w:p>
    <w:bookmarkStart w:id="73" w:name="P73"/>
    <w:bookmarkEnd w:id="7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В случае отсутствия у субъекта розничной торговли лекарственного препарата, отпускаемого за полную стоимость, указанного в рецепте, оформленном на рецептурном бланке на бумажном носителе, рецепт возвращается лицу, указанному в рецепте, его законному представителю или лицу, которое лицо, указанное в рецепте, или его законный представитель уполномочили на получение лекарственных препаратов, с отметкой на обратной стороне "Рецепт принят на обслуживание" с указанием даты постановки рецепта на обслуживание.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отсутствия у субъекта розничной торговли лекарственного препарата, отпускаемого бесплатно или со скидкой, указанного в рецепте, оформленном на рецептурном бланке на бумажном носителе, рецепт возвращается лицу, указанному в рецепте, его законному представителю или лицу, которое лицо, указанное в рецепте, или его законный представитель уполномочили на получение лекарственных препаратов, с отметкой на обратной стороне "Рецепт принят на обслуживание" с указанием даты постановки рецепта на обслуживание и номера записи в журнале учета рецептов, находящихся на обслуживании.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Принятие на обслуживание рецепта в электронном виде осуществляется в соответствии с </w:t>
      </w:r>
      <w:hyperlink w:history="0" w:anchor="P129" w:tooltip="35. В случае отсутствия лекарственного препарата субъект розничной торговли вносит в государственную информационную систему в сфере здравоохранения субъекта Российской Федерации сведения, в соответствии с подпунктом &quot;е&quot; пункта 3 Положения, об отсутствии лекарственного препарата, указанного в рецепте в форме электронного документа, с указанием даты постановки рецепта на обслуживание, а для рецепта на лекарственный препарат, отпускаемый бесплатно или со скидкой - также номера записи в журнале учета рецепто...">
        <w:r>
          <w:rPr>
            <w:sz w:val="20"/>
            <w:color w:val="0000ff"/>
          </w:rPr>
          <w:t xml:space="preserve">пунктом 35</w:t>
        </w:r>
      </w:hyperlink>
      <w:r>
        <w:rPr>
          <w:sz w:val="20"/>
        </w:rPr>
        <w:t xml:space="preserve"> настоящих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Журнал учета рецептов, находящихся на обслуживании, на лекарственные препараты, отпускаемые бесплатно или со скидкой, ведется в свободной форме в бумажном или электронном виде и содержит следующие сведения: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дата обращения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препаратов), к субъекту розничной торговли за лекарственным препаратом (лекарственными препаратами);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дата и номер рецепта (при наличии);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дата окончания действия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дата окончания обслуживания рецепта (с учетом </w:t>
      </w:r>
      <w:hyperlink w:history="0" w:anchor="P70" w:tooltip="11. Отпуск лекарственных препаратов осуществляется в течение указанного в рецепте срока его действия.">
        <w:r>
          <w:rPr>
            <w:sz w:val="20"/>
            <w:color w:val="0000ff"/>
          </w:rPr>
          <w:t xml:space="preserve">пунктов 11</w:t>
        </w:r>
      </w:hyperlink>
      <w:r>
        <w:rPr>
          <w:sz w:val="20"/>
        </w:rPr>
        <w:t xml:space="preserve"> и </w:t>
      </w:r>
      <w:hyperlink w:history="0" w:anchor="P71" w:tooltip="12. В случае отсутствия у субъекта розничной торговли лекарственного препарата, указанного в рецепте, за исключением необходимости закупки лекарственного препарата, данный лекарственный препарат отпускается субъектом розничной торговли в срок, не превышающий десяти рабочих дней с даты обращения гражданина к субъекту розничной торговли, за исключением лекарственного препарата, выписанного на рецепте с пометкой &quot;cito&quot; (срочно), который отпускается в срок, не превышающий трех рабочих дней с даты обращения.">
        <w:r>
          <w:rPr>
            <w:sz w:val="20"/>
            <w:color w:val="0000ff"/>
          </w:rPr>
          <w:t xml:space="preserve">12</w:t>
        </w:r>
      </w:hyperlink>
      <w:r>
        <w:rPr>
          <w:sz w:val="20"/>
        </w:rPr>
        <w:t xml:space="preserve"> настоящих Правил);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международное непатентованное наименование или торговое наименование лекарственного препарата (лекарственных препаратов), указанного (указанных) в рецепте;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фамилия, имя, отчество (при наличии)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телефон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дата оповещения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препаратов), о поступлении лекарственного препарата (лекарственных препаратов);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и) дата отпуска лекарственного препарата (лекарственных препаратов);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к) подпись лица, получившего лекарственный препарат (лекарственные препараты) (в случае ведения журнала учета рецептов, находящихся на обслуживании на бумажном носителе).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Лекарственные препараты, отпускаемые бесплатно или со скидкой, по рецептам, находящимся на обслуживании у одних субъектов розничной торговли, расположенными на территории субъекта Российской Федерации, в котором оформлен рецепт в форме электронного документа, отпускаются иными субъектами розничной торговли, расположенными на территории того же субъекта Российской Федерации, с внесением сведений в государственную информационную систему в сфере здравоохранения субъекта Российской Федерации, в соответствии с </w:t>
      </w:r>
      <w:hyperlink w:history="0" r:id="rId29" w:tooltip="Постановление Правительства РФ от 09.02.2022 N 140 (ред. от 30.04.2025) &quot;О единой государственной информационной системе в сфере здравоохранения&quot; (вместе с &quot;Положением о единой государственной информационной системе в сфере здравоохранения&quot;) {КонсультантПлюс}">
        <w:r>
          <w:rPr>
            <w:sz w:val="20"/>
            <w:color w:val="0000ff"/>
          </w:rPr>
          <w:t xml:space="preserve">подпунктом "е" пункта 3</w:t>
        </w:r>
      </w:hyperlink>
      <w:r>
        <w:rPr>
          <w:sz w:val="20"/>
        </w:rPr>
        <w:t xml:space="preserve"> Положения о единой государственной информационной системе в сфере здравоохранения, утвержденного постановлением Правительства Российской Федерации от 9 февраля 2022 г. N 140 "О единой государственной информационной системе в сфере здравоохранения" (далее - Положение), а субъектом розничной торговли, поставившим рецепт на обслуживание, - со снятием такого рецепта с обслуживания и внесением сведений в журнал учета рецептов, находящихся на обслуживании.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При поступлении лекарственного препарата субъект розничной торговли в течение одного рабочего дня, со дня поступления лекарственного препарата, указанного в </w:t>
      </w:r>
      <w:hyperlink w:history="0" w:anchor="P73" w:tooltip="13. В случае отсутствия у субъекта розничной торговли лекарственного препарата, отпускаемого за полную стоимость, указанного в рецепте, оформленном на рецептурном бланке на бумажном носителе, рецепт возвращается лицу, указанному в рецепте, его законному представителю или лицу, которое лицо, указанное в рецепте, или его законный представитель уполномочили на получение лекарственных препаратов, с отметкой на обратной стороне &quot;Рецепт принят на обслуживание&quot; с указанием даты постановки рецепта на обслуживание.">
        <w:r>
          <w:rPr>
            <w:sz w:val="20"/>
            <w:color w:val="0000ff"/>
          </w:rPr>
          <w:t xml:space="preserve">пункте 13</w:t>
        </w:r>
      </w:hyperlink>
      <w:r>
        <w:rPr>
          <w:sz w:val="20"/>
        </w:rPr>
        <w:t xml:space="preserve"> настоящих Правил, уведомляет лицо, указанное в рецепте, его законного представителя или лицо, которое лицо, указанное в рецепте, или его законный представитель уполномочили на получение лекарственных препаратов, о поступлении лекарственного препарата, в устной форме посредством телефонной связи и (или) посредством СМС-сообщения на номер телефона, указанный в журнале учета рецептов, находящихся на обслуживании, или полученный от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Лекарственные препараты отпускаются в количестве, указанном в рецепте, за исключением случаев, когда для лекарственного препарата установлено количество, которое может быть выписано в одном рецепте, в соответствии с </w:t>
      </w:r>
      <w:hyperlink w:history="0" r:id="rId30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пунктом 13</w:t>
        </w:r>
      </w:hyperlink>
      <w:r>
        <w:rPr>
          <w:sz w:val="20"/>
        </w:rPr>
        <w:t xml:space="preserve"> Порядка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предъявлении рецепта с превышением предельно допустимого количества лекарственного препарата, которое допускается в одном рецепте, фармацевтический работник отпускает указанному лицу установленное соответственно предельно допустимое количество лекарственного препарата, с проставлением соответствующей отметки в рецепте об отпуске лекарственного препарата.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наличии у субъекта розничной торговли лекарственного препарата с дозировкой, отличной от дозировки лекарственного препарата, указанной в рецепте, отпуск имеющегося лекарственного препарата допускается, если дозировка такого лекарственного препарата меньше дозировки, указанной в рецепте. В таком случае осуществляется пересчет количества лекарственного препарата с учетом курса лечения, указанного в рецепте.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Отпуск лекарственного препарата осуществляется в первичной и (или) вторичной (потребительской) упаковках при наличии маркировки, которая отвечает требованиям </w:t>
      </w:r>
      <w:hyperlink w:history="0" r:id="rId31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статьи 46</w:t>
        </w:r>
      </w:hyperlink>
      <w:r>
        <w:rPr>
          <w:sz w:val="20"/>
        </w:rPr>
        <w:t xml:space="preserve"> Федерального закона N 61-ФЗ.</w:t>
      </w:r>
    </w:p>
    <w:bookmarkStart w:id="93" w:name="P93"/>
    <w:bookmarkEnd w:id="9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При отпуске лекарственных препаратов по рецепту, оформленному на рецептурном бланке на бумажном носителе, фармацевтический работник проставляет отметку на рецепте об отпуске лекарственного препарата "Лекарственный препарат отпущен" и с указанием: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наименования субъекта розничной торговли (фамилии, имени, отчества (при наличии) индивидуального предпринимателя);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торгового наименования (за исключением лекарственных препаратов, изготовленных в аптечной организации), дозировки и количества отпущенного лекарственного препарата;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фамилии, имени, отчества (при наличии) медицинского работника в случае, указанном в </w:t>
      </w:r>
      <w:hyperlink w:history="0" w:anchor="P101" w:tooltip="Единовременный отпуск лекарственного препарата по рецепту, выписанному на рецептурном бланке формы N 107-1/у со сроком действия до одного года, в котором указаны периоды отпуска лекарственного препарата и количество, отпускаемого лекарственного препарата (в каждый период), допускается только по согласованию с медицинским работником, выписавшим рецепт.">
        <w:r>
          <w:rPr>
            <w:sz w:val="20"/>
            <w:color w:val="0000ff"/>
          </w:rPr>
          <w:t xml:space="preserve">абзаце третьем пункта 20</w:t>
        </w:r>
      </w:hyperlink>
      <w:r>
        <w:rPr>
          <w:sz w:val="20"/>
        </w:rPr>
        <w:t xml:space="preserve"> настоящих Правил;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фамилии, имени, отчества (при наличии) фармацевтического работника, отпустившего лекарственный препарат, и его подписи;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даты отпуска лекарственного препарата.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При отпуске лекарственных препаратов по рецепту, выписанному на рецептурном бланке </w:t>
      </w:r>
      <w:hyperlink w:history="0" r:id="rId3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107-1/у</w:t>
        </w:r>
      </w:hyperlink>
      <w:r>
        <w:rPr>
          <w:sz w:val="20"/>
        </w:rPr>
        <w:t xml:space="preserve"> со сроком действия до одного года, в котором указаны периоды и количество отпуска лекарственного препарата (в каждый период), рецепт возвращается лицу, приобретающему лекарственный препарат, с отметкой, содержащей сведения, указанные в </w:t>
      </w:r>
      <w:hyperlink w:history="0" w:anchor="P93" w:tooltip="19. При отпуске лекарственных препаратов по рецепту, оформленному на рецептурном бланке на бумажном носителе, фармацевтический работник проставляет отметку на рецепте об отпуске лекарственного препарата &quot;Лекарственный препарат отпущен&quot; и с указанием:">
        <w:r>
          <w:rPr>
            <w:sz w:val="20"/>
            <w:color w:val="0000ff"/>
          </w:rPr>
          <w:t xml:space="preserve">пункте 19</w:t>
        </w:r>
      </w:hyperlink>
      <w:r>
        <w:rPr>
          <w:sz w:val="20"/>
        </w:rPr>
        <w:t xml:space="preserve"> настоящих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очередном обращении лица к субъекту розничной торговли с данным рецептом учитываются отметки о предыдущем отпуске лекарственного препарата по такому рецепту и в случае приобретения лицом количества лекарственного препарата, соответствующего максимальному количеству, указанному медицинским работником в рецепте, а также по истечении срока действия рецепта, на рецепте проставляется штамп "Лекарственный препарат отпущен" и рецепт возвращается лицу.</w:t>
      </w:r>
    </w:p>
    <w:bookmarkStart w:id="101" w:name="P101"/>
    <w:bookmarkEnd w:id="10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Единовременный отпуск лекарственного препарата по рецепту, выписанному на рецептурном бланке </w:t>
      </w:r>
      <w:hyperlink w:history="0" r:id="rId3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107-1/у</w:t>
        </w:r>
      </w:hyperlink>
      <w:r>
        <w:rPr>
          <w:sz w:val="20"/>
        </w:rPr>
        <w:t xml:space="preserve"> со сроком действия до одного года, в котором указаны периоды отпуска лекарственного препарата и количество, отпускаемого лекарственного препарата (в каждый период), допускается только по согласованию с медицинским работником, выписавшим рецепт.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21. При отпуске лекарственных препаратов по рецепту, выписанному на рецептурном бланке </w:t>
      </w:r>
      <w:hyperlink w:history="0" r:id="rId34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148-1/у-04(л)</w:t>
        </w:r>
      </w:hyperlink>
      <w:r>
        <w:rPr>
          <w:sz w:val="20"/>
        </w:rPr>
        <w:t xml:space="preserve">, заполненный корешок такого рецептурного бланка передается фармацевтическим работником лицу, приобретающему (получающему) лекарственные препараты.</w:t>
      </w:r>
    </w:p>
    <w:bookmarkStart w:id="103" w:name="P103"/>
    <w:bookmarkEnd w:id="10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22. Остаются и хранятся у субъекта розничной торговли рецепты (с отметкой "Лекарственный препарат отпущен") 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лекарственные препараты, отпускаемые бесплатно или со скидкой, - в течение трех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лекарственные препараты, относящиеся по анатомо-терапевтическо-химической классификации, рекомендованной Всемирной организацией здравоохранения (далее - АТХ), к антипсихотическим средствам (код по АТХ N05A), анксиолитикам (код по АТХ N05B), снотворным и седативным средствам (код по АТХ N05C), антидепрессантам (код по АТХ N06A) и не подлежащие предметно-количественному учету, - в течение трех месяцев.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23. Рецепты, не указанные в </w:t>
      </w:r>
      <w:hyperlink w:history="0" w:anchor="P103" w:tooltip="22. Остаются и хранятся у субъекта розничной торговли рецепты (с отметкой &quot;Лекарственный препарат отпущен&quot;) на:">
        <w:r>
          <w:rPr>
            <w:sz w:val="20"/>
            <w:color w:val="0000ff"/>
          </w:rPr>
          <w:t xml:space="preserve">пункте 22</w:t>
        </w:r>
      </w:hyperlink>
      <w:r>
        <w:rPr>
          <w:sz w:val="20"/>
        </w:rPr>
        <w:t xml:space="preserve"> настоящих Правил, отмечаются штампом "Лекарственный препарат отпущен" и возвращаются лицу, приобретающему (получающему) лекарственный препарат.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24. Рецепты, выписанные с нарушением </w:t>
      </w:r>
      <w:hyperlink w:history="0" r:id="rId3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Порядка</w:t>
        </w:r>
      </w:hyperlink>
      <w:r>
        <w:rPr>
          <w:sz w:val="20"/>
        </w:rPr>
        <w:t xml:space="preserve"> назначения, в том числе в отношении лекарственных препаратов, 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(или) в условиях дневного стационара, отмечаются штампом "Рецепт недействителен" и возвращаются лицу, представившему рецепт.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25. В обособленном подразделении медицинской организации обеспечиваются условия сохранности оставленных на хранение рецептов на лекарственные препараты.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Рецепты на лекарственные препараты, подлежащие предметно-количественному учету, лекарственные препараты, отпускаемые бесплатно или со скидкой, ежемесячно передаются из обособленных подразделений медицинских организаций в медицинские организации, структурными подразделениями которых они являются, для последующего 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26. При отпуске лекарственного препарата фармацевтический работник или работник медицинской организации (обособленного подразделения медицинской организации) информирует лицо, приобретающее (получающее) лекарственный препарат, о режиме и дозах его приема, правилах хранения в домашних условиях, о взаимодействии с другими лекарственными препаратами.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27. При отпуске лекарственного препарата фармацевтический работник или работник медицинской организации (обособленного подразделения медицинской организации) не вправе предоставлять недостоверную и (или) неполную информацию о наличии лекарственных препаратов, включая лекарственные препараты, имеющие одинаковое международное непатентованное наименование, в том числе скрывать информацию о наличии лекарственных препаратов, имеющих более низкую цену в соответствии со </w:t>
      </w:r>
      <w:hyperlink w:history="0" r:id="rId36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0"/>
            <w:color w:val="0000ff"/>
          </w:rPr>
          <w:t xml:space="preserve">статьей 74</w:t>
        </w:r>
      </w:hyperlink>
      <w:r>
        <w:rPr>
          <w:sz w:val="20"/>
        </w:rPr>
        <w:t xml:space="preserve"> Федерального закона от 21 ноября 2011 г. N 323-ФЗ "Об основах охраны здоровья граждан в Российской Федерации".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28. Запрещается отпуск лекарственных препаратов, указанных в </w:t>
      </w:r>
      <w:hyperlink w:history="0" r:id="rId37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статье 57</w:t>
        </w:r>
      </w:hyperlink>
      <w:r>
        <w:rPr>
          <w:sz w:val="20"/>
        </w:rPr>
        <w:t xml:space="preserve"> Федерального закона N 61-ФЗ.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29. Запрещается раздельный отпуск лекарственных средств, входящих в состав лекарственного препарата, изготавливаемого субъектом розничной торговли.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Требования к отпуску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по требованию медицинской организации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30. Для обеспечения лечебного процесса в медицинской организации аптечной организацией, являющейся структурным подразделением такой медицинской организации, осуществляется отпуск либо изготовление и отпуск лекарственных препаратов на основании требования медицинской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Медицинская организация вправе обратиться в аптечную организацию, не являющуюся структурным подразделением такой медицинской организации с целью изготовления и отпуска лекарственных препаратов на основании требования медицинской организации, в том числе при отсутствии возможности изготовления отдельных видов лекарственных препаратов в аптечной организации, являющейся структурным подразделением медицинской организации.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31. Хранение требований медицинской организации, по которым отпущены лекарственные препараты, осуществляется аптечной организацией в соответствии с </w:t>
      </w:r>
      <w:hyperlink w:history="0" w:anchor="P103" w:tooltip="22. Остаются и хранятся у субъекта розничной торговли рецепты (с отметкой &quot;Лекарственный препарат отпущен&quot;) на:">
        <w:r>
          <w:rPr>
            <w:sz w:val="20"/>
            <w:color w:val="0000ff"/>
          </w:rPr>
          <w:t xml:space="preserve">пунктом 22</w:t>
        </w:r>
      </w:hyperlink>
      <w:r>
        <w:rPr>
          <w:sz w:val="20"/>
        </w:rPr>
        <w:t xml:space="preserve"> настоящих Правил.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32. Нарушение целостности первичной упаковки лекарственного препарата при его отпуске по требованию медицинской организации допускается аптечной организацией, имеющей лицензию на фармацевтическую деятельность с правом изготовления лекарственных препаратов.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таком случае отпуск лекарственного препарата осуществляется в упаковке с предоставлением инструкции (копии инструкции) по применению отпускаемого лекарственного препарата.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Отпуск лекарственных препаратов по рецептам в форме</w:t>
      </w:r>
    </w:p>
    <w:p>
      <w:pPr>
        <w:pStyle w:val="2"/>
        <w:jc w:val="center"/>
      </w:pPr>
      <w:r>
        <w:rPr>
          <w:sz w:val="20"/>
        </w:rPr>
        <w:t xml:space="preserve">электронного документа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33. Отпуск лекарственных препаратов в форме электронного документа осуществляется субъектами розничной торговли, расположенными на территории субъекта Российской Федерации, в котором оформлен рецепт в форме электронного документа, в случае принятия уполномоченным органом исполнительной власти субъекта Российской Федерации в соответствии с </w:t>
      </w:r>
      <w:hyperlink w:history="0" r:id="rId38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пунктом 4 статьи 6</w:t>
        </w:r>
      </w:hyperlink>
      <w:r>
        <w:rPr>
          <w:sz w:val="20"/>
        </w:rPr>
        <w:t xml:space="preserve"> Федерального закона N 61-ФЗ решения об использовании на территории субъекта Российской Федерации наряду с рецептами на лекарственные препараты, оформленными на бумажном носителе, рецептов на лекарственные препараты, сформированных в форме электронных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34. Отпуск лекарственных препаратов по рецептам в форме электронного документа осуществляется лицу, указанному в рецепте, либо его законному представителю, либо лицу, которое лицо, указанное в рецепте, или его законный представитель уполномочили на получение лекарственных препаратов.</w:t>
      </w:r>
    </w:p>
    <w:bookmarkStart w:id="129" w:name="P129"/>
    <w:bookmarkEnd w:id="12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35. В случае отсутствия лекарственного препарата субъект розничной торговли вносит в государственную информационную систему в сфере здравоохранения субъекта Российской Федерации сведения, в соответствии с </w:t>
      </w:r>
      <w:hyperlink w:history="0" r:id="rId39" w:tooltip="Постановление Правительства РФ от 09.02.2022 N 140 (ред. от 30.04.2025) &quot;О единой государственной информационной системе в сфере здравоохранения&quot; (вместе с &quot;Положением о единой государственной информационной системе в сфере здравоохранения&quot;) {КонсультантПлюс}">
        <w:r>
          <w:rPr>
            <w:sz w:val="20"/>
            <w:color w:val="0000ff"/>
          </w:rPr>
          <w:t xml:space="preserve">подпунктом "е" пункта 3</w:t>
        </w:r>
      </w:hyperlink>
      <w:r>
        <w:rPr>
          <w:sz w:val="20"/>
        </w:rPr>
        <w:t xml:space="preserve"> Положения, об отсутствии лекарственного препарата, указанного в рецепте в форме электронного документа, с указанием даты постановки рецепта на обслуживание, а для рецепта на лекарственный препарат, отпускаемый бесплатно или со скидкой - также номера записи в журнале учета рецептов, находящихся на обслуживании.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поступлении лекарственного препарата субъект розничной торговли в течение одного рабочего дня со дня поступления лекарственного препарата, указанного в </w:t>
      </w:r>
      <w:hyperlink w:history="0" w:anchor="P73" w:tooltip="13. В случае отсутствия у субъекта розничной торговли лекарственного препарата, отпускаемого за полную стоимость, указанного в рецепте, оформленном на рецептурном бланке на бумажном носителе, рецепт возвращается лицу, указанному в рецепте, его законному представителю или лицу, которое лицо, указанное в рецепте, или его законный представитель уполномочили на получение лекарственных препаратов, с отметкой на обратной стороне &quot;Рецепт принят на обслуживание&quot; с указанием даты постановки рецепта на обслуживание.">
        <w:r>
          <w:rPr>
            <w:sz w:val="20"/>
            <w:color w:val="0000ff"/>
          </w:rPr>
          <w:t xml:space="preserve">пункте 13</w:t>
        </w:r>
      </w:hyperlink>
      <w:r>
        <w:rPr>
          <w:sz w:val="20"/>
        </w:rPr>
        <w:t xml:space="preserve"> настоящих Правил, уведомляет лицо, указанное в рецепте, его законного представителя или лицо, которое лицо, указанное в рецепте, или его законный представитель уполномочили на получение лекарственных препаратов, о поступлении лекарственного препарата, в устной форме посредством телефонной связи и (или) посредством СМС-сообщения на номер телефона, указанный в журнале учета рецептов, находящихся на обслуживании, или полученный от лица, указанного в рецепте, или его законного представителя или лица, которое лицо, указанное в рецепте, или его законный представитель уполномочили на получение лекарственного препарата (лекарственных препаратов).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7 марта 2025 г. N 100н</w:t>
      </w:r>
    </w:p>
    <w:p>
      <w:pPr>
        <w:pStyle w:val="0"/>
        <w:jc w:val="both"/>
      </w:pPr>
      <w:r>
        <w:rPr>
          <w:sz w:val="20"/>
        </w:rPr>
      </w:r>
    </w:p>
    <w:bookmarkStart w:id="141" w:name="P141"/>
    <w:bookmarkEnd w:id="141"/>
    <w:p>
      <w:pPr>
        <w:pStyle w:val="2"/>
        <w:jc w:val="center"/>
      </w:pPr>
      <w:r>
        <w:rPr>
          <w:sz w:val="20"/>
        </w:rPr>
        <w:t xml:space="preserve">ПРАВИЛА</w:t>
      </w:r>
    </w:p>
    <w:p>
      <w:pPr>
        <w:pStyle w:val="2"/>
        <w:jc w:val="center"/>
      </w:pPr>
      <w:r>
        <w:rPr>
          <w:sz w:val="20"/>
        </w:rPr>
        <w:t xml:space="preserve">ОТПУСКА НАРКОТИЧЕСКИХ СРЕДСТВ И ПСИХОТРОПНЫХ ВЕЩЕСТВ,</w:t>
      </w:r>
    </w:p>
    <w:p>
      <w:pPr>
        <w:pStyle w:val="2"/>
        <w:jc w:val="center"/>
      </w:pPr>
      <w:r>
        <w:rPr>
          <w:sz w:val="20"/>
        </w:rPr>
        <w:t xml:space="preserve">ЗАРЕГИСТРИРОВАННЫХ В КАЧЕСТВЕ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ПРИМЕНЕНИЯ,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МЕДИЦИНСКОГО ПРИМЕНЕНИЯ, СОДЕРЖАЩИХ НАРКОТИЧЕСКИЕ</w:t>
      </w:r>
    </w:p>
    <w:p>
      <w:pPr>
        <w:pStyle w:val="2"/>
        <w:jc w:val="center"/>
      </w:pPr>
      <w:r>
        <w:rPr>
          <w:sz w:val="20"/>
        </w:rPr>
        <w:t xml:space="preserve">СРЕДСТВА И ПСИХОТРОПНЫЕ ВЕЩЕСТВА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Отпуск наркотических средств и психотропных веществ, зарегистрированных в качестве лекарственных препаратов для медицинского применения, лекарственных препаратов для медицинского применения, содержащих наркотические средства и психотропные вещества (далее - лекарственные препараты), включенных в </w:t>
      </w:r>
      <w:hyperlink w:history="0" r:id="rId40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 (далее - Перечень), осуществляется аптечными организациями, медицинскими организациями и их обособленными подразделениями, расположенными в сельских населенных пунктах, в которых отсутствуют аптечные организации, имеющими лицензию на фармацевтическую деятельность и деятельность по обороту наркотических средств, психотропных веществ и их прекурсоров, культивированию наркосодержащих растений (далее - субъекты розничной торговли) по рецепту на лекарственный препарат, оформленному медицинскими работниками (далее - рецепт), а также по требованию медицинской организации в соответствии с </w:t>
      </w:r>
      <w:hyperlink w:history="0" r:id="rId41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пунктом 54 статьи 4</w:t>
        </w:r>
      </w:hyperlink>
      <w:r>
        <w:rPr>
          <w:sz w:val="20"/>
        </w:rPr>
        <w:t xml:space="preserve">, </w:t>
      </w:r>
      <w:hyperlink w:history="0" r:id="rId42" w:tooltip="Федеральный закон от 12.04.2010 N 61-ФЗ (ред. от 26.12.2024) &quot;Об обращении лекарственных средств&quot; (с изм. и доп., вступ. в силу с 01.03.2025) {КонсультантПлюс}">
        <w:r>
          <w:rPr>
            <w:sz w:val="20"/>
            <w:color w:val="0000ff"/>
          </w:rPr>
          <w:t xml:space="preserve">частью 1 статьи 56</w:t>
        </w:r>
      </w:hyperlink>
      <w:r>
        <w:rPr>
          <w:sz w:val="20"/>
        </w:rPr>
        <w:t xml:space="preserve"> Федерального закона от 12 апреля 2010 г. N 61-ФЗ "Об обращении лекарственных средств" и </w:t>
      </w:r>
      <w:hyperlink w:history="0" r:id="rId43" w:tooltip="Федеральный закон от 08.01.1998 N 3-ФЗ (ред. от 25.12.2023) &quot;О наркотических средствах и психотропных веществах&quot; {КонсультантПлюс}">
        <w:r>
          <w:rPr>
            <w:sz w:val="20"/>
            <w:color w:val="0000ff"/>
          </w:rPr>
          <w:t xml:space="preserve">пунктом 1 статьи 25</w:t>
        </w:r>
      </w:hyperlink>
      <w:r>
        <w:rPr>
          <w:sz w:val="20"/>
        </w:rPr>
        <w:t xml:space="preserve"> Федерального закона от 8 января 1998 г. N 3-ФЗ "О наркотических средствах и психотропных веществах".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Отпуск лекарственных препаратов, изготовленных в аптечных организациях, осуществляется с учетом </w:t>
      </w:r>
      <w:hyperlink w:history="0" r:id="rId44" w:tooltip="Приказ Минздрава России от 22.05.2023 N 249н &quot;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&quot; (Зарегистрировано в Минюсте России 29.05.2023 N 73564) {КонсультантПлюс}">
        <w:r>
          <w:rPr>
            <w:sz w:val="20"/>
            <w:color w:val="0000ff"/>
          </w:rPr>
          <w:t xml:space="preserve">правил</w:t>
        </w:r>
      </w:hyperlink>
      <w:r>
        <w:rPr>
          <w:sz w:val="20"/>
        </w:rPr>
        <w:t xml:space="preserve">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деятельность, утвержденных приказом Министерства здравоохранения Российской Федерации от 22 мая 2023 г. N 249н "Об утверждении правил изготовления и отпуска лекарственных препаратов для медицинского применения аптечными организациями, имеющими лицензию на фармацевтическую деятельность" (зарегистрирован Министерством юстиции Российской Федерации 29 мая 2023 г., регистрационный N 73564, действует до 1 сентября 2029 г.).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По рецептам на специальных рецептурных бланках </w:t>
      </w:r>
      <w:hyperlink w:history="0" r:id="rId4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107/у-НП</w:t>
        </w:r>
      </w:hyperlink>
      <w:r>
        <w:rPr>
          <w:sz w:val="20"/>
        </w:rPr>
        <w:t xml:space="preserve"> или рецептам, сформированным в форме электронных документов с использованием усиленной квалифицированной электронной подписи лечащего врача или фельдшера, акушерки, на которых возложены функции лечащего врача, отпускаются лекарственные препараты, включенные в </w:t>
      </w:r>
      <w:hyperlink w:history="0" r:id="rId46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Список</w:t>
        </w:r>
      </w:hyperlink>
      <w:r>
        <w:rPr>
          <w:sz w:val="20"/>
        </w:rPr>
        <w:t xml:space="preserve"> наркотических средств и психотропных веществ, оборот которых в Российской Федерации ограничен и в отношении которых устанавливаются меры контроля в соответствии с законодательством Российской Федерации и международными договорами Российской Федерации (список II) Перечня (далее - список II), за исключением лекарственных препаратов, назначение которых оформляется на рецептурных бланках </w:t>
      </w:r>
      <w:hyperlink w:history="0" r:id="rId47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По рецептам, выписанным на рецептурных бланках </w:t>
      </w:r>
      <w:hyperlink w:history="0" r:id="rId48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отпускаются лекарственные препараты, указанные в </w:t>
      </w:r>
      <w:hyperlink w:history="0" r:id="rId4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пункте 9</w:t>
        </w:r>
      </w:hyperlink>
      <w:r>
        <w:rPr>
          <w:sz w:val="20"/>
        </w:rPr>
        <w:t xml:space="preserve"> Порядка назначения лекарственных препаратов для медицинского применения, утвержденного приказом Министерства здравоохранения Российской Федерации от 24 ноября 2021 г. N 1094н (зарегистрирован Министерством юстиции Российской Федерации 30 ноября 2021 г., регистрационный N 66124, действует до 1 марта 2028 г.).</w:t>
      </w:r>
    </w:p>
    <w:bookmarkStart w:id="152" w:name="P152"/>
    <w:bookmarkEnd w:id="1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При отпуске лекарственного препарата </w:t>
      </w:r>
      <w:hyperlink w:history="0" r:id="rId50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списка II</w:t>
        </w:r>
      </w:hyperlink>
      <w:r>
        <w:rPr>
          <w:sz w:val="20"/>
        </w:rPr>
        <w:t xml:space="preserve"> на рецепте проставляется печать субъекта розничной торговли, в которой указано его полное наименование (при наличии печати).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Остаются и хранятся у субъекта розничной торговли рецепты (с отметкой "Лекарственный препарат отпущен") на: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лекарственные препараты </w:t>
      </w:r>
      <w:hyperlink w:history="0" r:id="rId51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списка II</w:t>
        </w:r>
      </w:hyperlink>
      <w:r>
        <w:rPr>
          <w:sz w:val="20"/>
        </w:rPr>
        <w:t xml:space="preserve">, лекарственные препараты, включенные в </w:t>
      </w:r>
      <w:hyperlink w:history="0" r:id="rId52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Список</w:t>
        </w:r>
      </w:hyperlink>
      <w:r>
        <w:rPr>
          <w:sz w:val="20"/>
        </w:rPr>
        <w:t xml:space="preserve"> психотропных веществ,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(далее - список III) - в течение пяти лет;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лекарственные препараты, содержащие наркотические средства или психотропные вещества, включенные в </w:t>
      </w:r>
      <w:hyperlink w:history="0" r:id="rId53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список II</w:t>
        </w:r>
      </w:hyperlink>
      <w:r>
        <w:rPr>
          <w:sz w:val="20"/>
        </w:rPr>
        <w:t xml:space="preserve"> и </w:t>
      </w:r>
      <w:hyperlink w:history="0" r:id="rId54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список III</w:t>
        </w:r>
      </w:hyperlink>
      <w:r>
        <w:rPr>
          <w:sz w:val="20"/>
        </w:rPr>
        <w:t xml:space="preserve">, изготовленные аптечной организацией, лекарственные препараты, подлежащие предметно-количественному учету, - в течение трех лет.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Лекарственные препараты, указанные в </w:t>
      </w:r>
      <w:hyperlink w:history="0" w:anchor="P152" w:tooltip="4. При отпуске лекарственного препарата списка II на рецепте проставляется печать субъекта розничной торговли, в которой указано его полное наименование (при наличии печати).">
        <w:r>
          <w:rPr>
            <w:sz w:val="20"/>
            <w:color w:val="0000ff"/>
          </w:rPr>
          <w:t xml:space="preserve">пункте 4</w:t>
        </w:r>
      </w:hyperlink>
      <w:r>
        <w:rPr>
          <w:sz w:val="20"/>
        </w:rPr>
        <w:t xml:space="preserve"> настоящих Правил, отпускаемые бесплатно или со скидкой гражданам, имеющим право на обеспечение лекарственными препаратами за счет средств бюджетных ассигнований федерального бюджета и бюджетов субъектов Российской Федерации, отпускаются при предъявлении рецепта, оформленного на рецептурном бланке </w:t>
      </w:r>
      <w:hyperlink w:history="0" r:id="rId55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и рецепта, оформленного на рецептурном бланке </w:t>
      </w:r>
      <w:hyperlink w:history="0" r:id="rId56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148-1/у-04(л)</w:t>
        </w:r>
      </w:hyperlink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Отпуск наркотических и психотропных лекарственных препаратов осуществляется фармацевтическими и медицинскими работниками, занимающими должности, включенные в </w:t>
      </w:r>
      <w:hyperlink w:history="0" r:id="rId57" w:tooltip="Приказ Минздрава России от 07.09.2016 N 681н &quot;О перечне должностей фармацевтических и медицинских работников в организациях, которым предоставлено право отпуска наркотических лекарственных препаратов и психотропных лекарственных препаратов физическим лицам&quot; (Зарегистрировано в Минюсте России 21.09.2016 N 43748) {КонсультантПлюс}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должностей фармацевтических и медицинских работников в организациях, которым предоставлено право отпуска наркотических лекарственных препаратов и психотропных лекарственных препаратов физическим лицам, утвержденный приказом Минздрава России от 7 сентября 2016 г. N 681н (зарегистрирован Министерством юстиции Российской Федерации 21 сентября 2016 г., регистрационный N 43748).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Лекарственные препараты </w:t>
      </w:r>
      <w:hyperlink w:history="0" r:id="rId58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списка II</w:t>
        </w:r>
      </w:hyperlink>
      <w:r>
        <w:rPr>
          <w:sz w:val="20"/>
        </w:rPr>
        <w:t xml:space="preserve">, за исключением лекарственных препаратов, назначение которых оформляется на рецептурных бланках </w:t>
      </w:r>
      <w:hyperlink w:history="0" r:id="rId59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отпускаются при предъявлении документа, удостоверяющего личность, лицу, указанному в рецепте, его законному представителю или лицу, которое лицо, указанное в рецепте, или его законный представитель уполномочили на получение таких лекарственных препаратов.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Лекарственные препараты </w:t>
      </w:r>
      <w:hyperlink w:history="0" r:id="rId60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списка II</w:t>
        </w:r>
      </w:hyperlink>
      <w:r>
        <w:rPr>
          <w:sz w:val="20"/>
        </w:rPr>
        <w:t xml:space="preserve">, за исключением лекарственных препаратов, назначение которых оформляется на рецептурных бланках </w:t>
      </w:r>
      <w:hyperlink w:history="0" r:id="rId61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148-1/у-88</w:t>
        </w:r>
      </w:hyperlink>
      <w:r>
        <w:rPr>
          <w:sz w:val="20"/>
        </w:rPr>
        <w:t xml:space="preserve">, отпускаемые бесплатно или со скидкой, гражданам, имеющим право на обеспечение лекарственными препаратами за счет средств бюджетных ассигнований федерального бюджета и бюджетов субъектов Российской Федерации, отпускаются при предъявлении рецепта, выписанного на специальном рецептурном бланке </w:t>
      </w:r>
      <w:hyperlink w:history="0" r:id="rId62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107/у-НП</w:t>
        </w:r>
      </w:hyperlink>
      <w:r>
        <w:rPr>
          <w:sz w:val="20"/>
        </w:rPr>
        <w:t xml:space="preserve">, и рецепта, выписанного на рецептурном бланке </w:t>
      </w:r>
      <w:hyperlink w:history="0" r:id="rId63" w:tooltip="Приказ Минздрава России от 24.11.2021 N 1094н &quot;Об утверждении Порядка назначения лекарственных препаратов, форм рецептурных бланков на лекарственные препараты, Порядка оформления указанных бланков, их учета и хранения, форм бланков рецептов, содержащих назначение наркотических средств или психотропных веществ, Порядка их изготовления, распределения, регистрации, учета и хранения, а также Правил оформления бланков рецептов, в том числе в форме электронных документов&quot; (Зарегистрировано в Минюсте России 30.11. {КонсультантПлюс}">
        <w:r>
          <w:rPr>
            <w:sz w:val="20"/>
            <w:color w:val="0000ff"/>
          </w:rPr>
          <w:t xml:space="preserve">формы N 148-1/у-04(л)</w:t>
        </w:r>
      </w:hyperlink>
      <w:r>
        <w:rPr>
          <w:sz w:val="20"/>
        </w:rPr>
        <w:t xml:space="preserve"> или рецептов, сформированных в форме электронных документов с использованием усиленной квалифицированной электронной подписи лечащего врача или фельдшера, акушерки, на которых возложены функции лечащего врача.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Субъекты розничной торговли отпускают лекарственные препараты, упаковка и маркировка которых соответствует требованиям </w:t>
      </w:r>
      <w:hyperlink w:history="0" r:id="rId64" w:tooltip="Федеральный закон от 08.01.1998 N 3-ФЗ (ред. от 25.12.2023) &quot;О наркотических средствах и психотропных веществах&quot; {КонсультантПлюс}">
        <w:r>
          <w:rPr>
            <w:sz w:val="20"/>
            <w:color w:val="0000ff"/>
          </w:rPr>
          <w:t xml:space="preserve">статьи 27</w:t>
        </w:r>
      </w:hyperlink>
      <w:r>
        <w:rPr>
          <w:sz w:val="20"/>
        </w:rPr>
        <w:t xml:space="preserve"> Федерального закона от 8 января 1998 г. N 3-ФЗ "О наркотических средствах и психотропных веществах".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После отпуска лекарственных препаратов </w:t>
      </w:r>
      <w:hyperlink w:history="0" r:id="rId65" w:tooltip="Постановление Правительства РФ от 30.06.1998 N 681 (ред. от 07.02.2024) &quot;Об утверждении перечня наркотических средств, психотропных веществ и их прекурсоров, подлежащих контролю в Российской Федерации&quot; (с изм. и доп., вступ. в силу с 17.03.2024) {КонсультантПлюс}">
        <w:r>
          <w:rPr>
            <w:sz w:val="20"/>
            <w:color w:val="0000ff"/>
          </w:rPr>
          <w:t xml:space="preserve">списка II</w:t>
        </w:r>
      </w:hyperlink>
      <w:r>
        <w:rPr>
          <w:sz w:val="20"/>
        </w:rPr>
        <w:t xml:space="preserve">, лицу, получившему лекарственный препарат, выдается сигнатура с желтой полосой в верхней части и надписью черным шрифтом на ней "Сигнатура", в которой указываются: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наименование и адрес субъекта розничной торговли;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номер и дата выписанного рецепта;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фамилия, имя, отчество (при наличии) лица, для которого предназначен лекарственный препарат, его возраст;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номер медицинской карты пациента, получающего медицинскую помощь в амбулаторных условиях, для которого предназначен лекарственный препарат;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фамилия, имя, отчество (при наличии) медицинского работника, выписавшего рецепт, его контактный телефон либо телефон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е) содержание рецепта на латинском языке или русском языке в родительном падеже, за исключением рецептов в форме электронного документа, выписываемого на русском языке;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ж) фамилия, имя, отчество (при наличии) и подпись фармацевтического или медицинского работника, отпустившего лекарственный препарат;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з) дата отпуска лекарственного препарата.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7 марта 2025 г. N 100н</w:t>
      </w:r>
    </w:p>
    <w:p>
      <w:pPr>
        <w:pStyle w:val="0"/>
        <w:jc w:val="both"/>
      </w:pPr>
      <w:r>
        <w:rPr>
          <w:sz w:val="20"/>
        </w:rPr>
      </w:r>
    </w:p>
    <w:bookmarkStart w:id="180" w:name="P180"/>
    <w:bookmarkEnd w:id="180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ОТПУСКА ГРАЖДАНАМ АПТЕЧНЫМИ ОРГАНИЗАЦИЯМИ</w:t>
      </w:r>
    </w:p>
    <w:p>
      <w:pPr>
        <w:pStyle w:val="2"/>
        <w:jc w:val="center"/>
      </w:pPr>
      <w:r>
        <w:rPr>
          <w:sz w:val="20"/>
        </w:rPr>
        <w:t xml:space="preserve">ИММУНОБИОЛОГИЧЕСКИХ ЛЕКАРСТВЕННЫХ ПРЕПАРАТОВ</w:t>
      </w:r>
    </w:p>
    <w:p>
      <w:pPr>
        <w:pStyle w:val="2"/>
        <w:jc w:val="center"/>
      </w:pPr>
      <w:r>
        <w:rPr>
          <w:sz w:val="20"/>
        </w:rPr>
        <w:t xml:space="preserve">ДЛЯ ИММУНОПРОФИЛАКТИКИ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Отпуск гражданам иммунобиологических лекарственных препаратов для иммунопрофилактики (далее - лекарственный препарат) осуществляется аптечными организациями и индивидуальными предпринимателями, имеющими лицензию на фармацевтическую деятельность, медицинскими организациями, имеющими лицензию на фармацевтическую деятельность, и их обособленными подразделениями, расположенными в сельских населенных пунктах, в которых отсутствуют аптечные организации (далее - субъекты розничной торговли), без рецепта и (или) по рецепту на лекарственный препарат, оформленному медицинскими работниками (далее - рецепт).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Субъекты розничной торговли не вправе отпускать гражданам лекарственные препараты, которые в соответствии с инструкциями по их медицинскому применению предназначены для применения только в медицинских организациях в стационарных условиях и (или) в условиях дневного стационара.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При отпуске лекарственного препарата по рецепту, оформленному на рецептурном бланке на бумажном носителе, фармацевтический работник проставляет на рецепте отметку об отпуске лекарственного препарата "Лекарственный препарат отпущен" и с указанием: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наименования субъекта розничной торговли (фамилии, имени, отчества (при наличии) индивидуального предпринимателя);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торгового наименования (за исключением лекарственных препаратов, изготовленных в аптечной организации), дозировки и количества отпущенного лекарственного препарата;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даты и точного времени (в часах и минутах) отпуска лекарственного препарата;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фамилии, имени, отчества (при наличии) фармацевтического работника, отпустившего лекарственный препарат, и его подписи.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Отпуск лекарственного препарата осуществляется лицу, приобретающему (получающему) лекарственный препарат, при наличии у него необходимых средств для транспортировки (термоконтейнер, хладоэлементы), а в случае их отсутствия у указанного лица, при приобретении в аптечной организации необходимых средств для транспортировки (термоконтейнер, хладоэлементы).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Лицу, приобретшему лекарственный препарат, разъясняются условия транспортировки лекарственного препарата в сроки, не превышающие сроки поддержания рабочей температуры средств для транспортировки, а также условия хранения лекарственного препарата, указанные в инструкции по его применению.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07.03.2025 N 100н</w:t>
            <w:br/>
            <w:t>"Об утверждении Правил отпуска лекарственных препаратов для медицинского пр...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29.05.2025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3155&amp;dst=1475" TargetMode = "External"/>
	<Relationship Id="rId8" Type="http://schemas.openxmlformats.org/officeDocument/2006/relationships/hyperlink" Target="https://login.consultant.ru/link/?req=doc&amp;base=LAW&amp;n=483155&amp;dst=100820" TargetMode = "External"/>
	<Relationship Id="rId9" Type="http://schemas.openxmlformats.org/officeDocument/2006/relationships/hyperlink" Target="https://login.consultant.ru/link/?req=doc&amp;base=LAW&amp;n=465517&amp;dst=100169" TargetMode = "External"/>
	<Relationship Id="rId10" Type="http://schemas.openxmlformats.org/officeDocument/2006/relationships/hyperlink" Target="https://login.consultant.ru/link/?req=doc&amp;base=LAW&amp;n=504021&amp;dst=100441" TargetMode = "External"/>
	<Relationship Id="rId11" Type="http://schemas.openxmlformats.org/officeDocument/2006/relationships/hyperlink" Target="https://login.consultant.ru/link/?req=doc&amp;base=LAW&amp;n=504021&amp;dst=270" TargetMode = "External"/>
	<Relationship Id="rId12" Type="http://schemas.openxmlformats.org/officeDocument/2006/relationships/hyperlink" Target="https://login.consultant.ru/link/?req=doc&amp;base=LAW&amp;n=504021&amp;dst=58" TargetMode = "External"/>
	<Relationship Id="rId13" Type="http://schemas.openxmlformats.org/officeDocument/2006/relationships/hyperlink" Target="https://login.consultant.ru/link/?req=doc&amp;base=LAW&amp;n=428225" TargetMode = "External"/>
	<Relationship Id="rId14" Type="http://schemas.openxmlformats.org/officeDocument/2006/relationships/hyperlink" Target="https://login.consultant.ru/link/?req=doc&amp;base=LAW&amp;n=483155&amp;dst=1491" TargetMode = "External"/>
	<Relationship Id="rId15" Type="http://schemas.openxmlformats.org/officeDocument/2006/relationships/hyperlink" Target="https://login.consultant.ru/link/?req=doc&amp;base=LAW&amp;n=483155&amp;dst=1493" TargetMode = "External"/>
	<Relationship Id="rId16" Type="http://schemas.openxmlformats.org/officeDocument/2006/relationships/hyperlink" Target="https://login.consultant.ru/link/?req=doc&amp;base=LAW&amp;n=448335&amp;dst=100011" TargetMode = "External"/>
	<Relationship Id="rId17" Type="http://schemas.openxmlformats.org/officeDocument/2006/relationships/hyperlink" Target="https://login.consultant.ru/link/?req=doc&amp;base=LAW&amp;n=401865&amp;dst=100518" TargetMode = "External"/>
	<Relationship Id="rId18" Type="http://schemas.openxmlformats.org/officeDocument/2006/relationships/hyperlink" Target="https://login.consultant.ru/link/?req=doc&amp;base=LAW&amp;n=401865&amp;dst=100076" TargetMode = "External"/>
	<Relationship Id="rId19" Type="http://schemas.openxmlformats.org/officeDocument/2006/relationships/hyperlink" Target="https://login.consultant.ru/link/?req=doc&amp;base=LAW&amp;n=401865&amp;dst=100545" TargetMode = "External"/>
	<Relationship Id="rId20" Type="http://schemas.openxmlformats.org/officeDocument/2006/relationships/hyperlink" Target="https://login.consultant.ru/link/?req=doc&amp;base=LAW&amp;n=401865&amp;dst=100093" TargetMode = "External"/>
	<Relationship Id="rId21" Type="http://schemas.openxmlformats.org/officeDocument/2006/relationships/hyperlink" Target="https://login.consultant.ru/link/?req=doc&amp;base=LAW&amp;n=401865&amp;dst=100518" TargetMode = "External"/>
	<Relationship Id="rId22" Type="http://schemas.openxmlformats.org/officeDocument/2006/relationships/hyperlink" Target="https://login.consultant.ru/link/?req=doc&amp;base=LAW&amp;n=401865&amp;dst=100545" TargetMode = "External"/>
	<Relationship Id="rId23" Type="http://schemas.openxmlformats.org/officeDocument/2006/relationships/hyperlink" Target="https://login.consultant.ru/link/?req=doc&amp;base=LAW&amp;n=401865&amp;dst=100497" TargetMode = "External"/>
	<Relationship Id="rId24" Type="http://schemas.openxmlformats.org/officeDocument/2006/relationships/hyperlink" Target="https://login.consultant.ru/link/?req=doc&amp;base=LAW&amp;n=401865&amp;dst=100094" TargetMode = "External"/>
	<Relationship Id="rId25" Type="http://schemas.openxmlformats.org/officeDocument/2006/relationships/hyperlink" Target="https://login.consultant.ru/link/?req=doc&amp;base=LAW&amp;n=401865&amp;dst=100497" TargetMode = "External"/>
	<Relationship Id="rId26" Type="http://schemas.openxmlformats.org/officeDocument/2006/relationships/hyperlink" Target="https://login.consultant.ru/link/?req=doc&amp;base=LAW&amp;n=401865&amp;dst=100518" TargetMode = "External"/>
	<Relationship Id="rId27" Type="http://schemas.openxmlformats.org/officeDocument/2006/relationships/hyperlink" Target="https://login.consultant.ru/link/?req=doc&amp;base=LAW&amp;n=494998&amp;dst=100034" TargetMode = "External"/>
	<Relationship Id="rId28" Type="http://schemas.openxmlformats.org/officeDocument/2006/relationships/hyperlink" Target="https://login.consultant.ru/link/?req=doc&amp;base=LAW&amp;n=483155&amp;dst=767" TargetMode = "External"/>
	<Relationship Id="rId29" Type="http://schemas.openxmlformats.org/officeDocument/2006/relationships/hyperlink" Target="https://login.consultant.ru/link/?req=doc&amp;base=LAW&amp;n=504582&amp;dst=100046" TargetMode = "External"/>
	<Relationship Id="rId30" Type="http://schemas.openxmlformats.org/officeDocument/2006/relationships/hyperlink" Target="https://login.consultant.ru/link/?req=doc&amp;base=LAW&amp;n=401865&amp;dst=100106" TargetMode = "External"/>
	<Relationship Id="rId31" Type="http://schemas.openxmlformats.org/officeDocument/2006/relationships/hyperlink" Target="https://login.consultant.ru/link/?req=doc&amp;base=LAW&amp;n=483155&amp;dst=100556" TargetMode = "External"/>
	<Relationship Id="rId32" Type="http://schemas.openxmlformats.org/officeDocument/2006/relationships/hyperlink" Target="https://login.consultant.ru/link/?req=doc&amp;base=LAW&amp;n=401865&amp;dst=100497" TargetMode = "External"/>
	<Relationship Id="rId33" Type="http://schemas.openxmlformats.org/officeDocument/2006/relationships/hyperlink" Target="https://login.consultant.ru/link/?req=doc&amp;base=LAW&amp;n=401865&amp;dst=100497" TargetMode = "External"/>
	<Relationship Id="rId34" Type="http://schemas.openxmlformats.org/officeDocument/2006/relationships/hyperlink" Target="https://login.consultant.ru/link/?req=doc&amp;base=LAW&amp;n=401865&amp;dst=100545" TargetMode = "External"/>
	<Relationship Id="rId35" Type="http://schemas.openxmlformats.org/officeDocument/2006/relationships/hyperlink" Target="https://login.consultant.ru/link/?req=doc&amp;base=LAW&amp;n=401865&amp;dst=100033" TargetMode = "External"/>
	<Relationship Id="rId36" Type="http://schemas.openxmlformats.org/officeDocument/2006/relationships/hyperlink" Target="https://login.consultant.ru/link/?req=doc&amp;base=LAW&amp;n=481289&amp;dst=100732" TargetMode = "External"/>
	<Relationship Id="rId37" Type="http://schemas.openxmlformats.org/officeDocument/2006/relationships/hyperlink" Target="https://login.consultant.ru/link/?req=doc&amp;base=LAW&amp;n=483155&amp;dst=1479" TargetMode = "External"/>
	<Relationship Id="rId38" Type="http://schemas.openxmlformats.org/officeDocument/2006/relationships/hyperlink" Target="https://login.consultant.ru/link/?req=doc&amp;base=LAW&amp;n=483155&amp;dst=767" TargetMode = "External"/>
	<Relationship Id="rId39" Type="http://schemas.openxmlformats.org/officeDocument/2006/relationships/hyperlink" Target="https://login.consultant.ru/link/?req=doc&amp;base=LAW&amp;n=504582&amp;dst=100046" TargetMode = "External"/>
	<Relationship Id="rId40" Type="http://schemas.openxmlformats.org/officeDocument/2006/relationships/hyperlink" Target="https://login.consultant.ru/link/?req=doc&amp;base=LAW&amp;n=462227&amp;dst=100009" TargetMode = "External"/>
	<Relationship Id="rId41" Type="http://schemas.openxmlformats.org/officeDocument/2006/relationships/hyperlink" Target="https://login.consultant.ru/link/?req=doc&amp;base=LAW&amp;n=483155&amp;dst=1491" TargetMode = "External"/>
	<Relationship Id="rId42" Type="http://schemas.openxmlformats.org/officeDocument/2006/relationships/hyperlink" Target="https://login.consultant.ru/link/?req=doc&amp;base=LAW&amp;n=483155&amp;dst=1493" TargetMode = "External"/>
	<Relationship Id="rId43" Type="http://schemas.openxmlformats.org/officeDocument/2006/relationships/hyperlink" Target="https://login.consultant.ru/link/?req=doc&amp;base=LAW&amp;n=471038&amp;dst=375" TargetMode = "External"/>
	<Relationship Id="rId44" Type="http://schemas.openxmlformats.org/officeDocument/2006/relationships/hyperlink" Target="https://login.consultant.ru/link/?req=doc&amp;base=LAW&amp;n=448335&amp;dst=100011" TargetMode = "External"/>
	<Relationship Id="rId45" Type="http://schemas.openxmlformats.org/officeDocument/2006/relationships/hyperlink" Target="https://login.consultant.ru/link/?req=doc&amp;base=LAW&amp;n=401865&amp;dst=100734" TargetMode = "External"/>
	<Relationship Id="rId46" Type="http://schemas.openxmlformats.org/officeDocument/2006/relationships/hyperlink" Target="https://login.consultant.ru/link/?req=doc&amp;base=LAW&amp;n=462227&amp;dst=100178" TargetMode = "External"/>
	<Relationship Id="rId47" Type="http://schemas.openxmlformats.org/officeDocument/2006/relationships/hyperlink" Target="https://login.consultant.ru/link/?req=doc&amp;base=LAW&amp;n=401865&amp;dst=100518" TargetMode = "External"/>
	<Relationship Id="rId48" Type="http://schemas.openxmlformats.org/officeDocument/2006/relationships/hyperlink" Target="https://login.consultant.ru/link/?req=doc&amp;base=LAW&amp;n=401865&amp;dst=100518" TargetMode = "External"/>
	<Relationship Id="rId49" Type="http://schemas.openxmlformats.org/officeDocument/2006/relationships/hyperlink" Target="https://login.consultant.ru/link/?req=doc&amp;base=LAW&amp;n=401865&amp;dst=100076" TargetMode = "External"/>
	<Relationship Id="rId50" Type="http://schemas.openxmlformats.org/officeDocument/2006/relationships/hyperlink" Target="https://login.consultant.ru/link/?req=doc&amp;base=LAW&amp;n=462227&amp;dst=100178" TargetMode = "External"/>
	<Relationship Id="rId51" Type="http://schemas.openxmlformats.org/officeDocument/2006/relationships/hyperlink" Target="https://login.consultant.ru/link/?req=doc&amp;base=LAW&amp;n=462227&amp;dst=100178" TargetMode = "External"/>
	<Relationship Id="rId52" Type="http://schemas.openxmlformats.org/officeDocument/2006/relationships/hyperlink" Target="https://login.consultant.ru/link/?req=doc&amp;base=LAW&amp;n=462227&amp;dst=100315" TargetMode = "External"/>
	<Relationship Id="rId53" Type="http://schemas.openxmlformats.org/officeDocument/2006/relationships/hyperlink" Target="https://login.consultant.ru/link/?req=doc&amp;base=LAW&amp;n=462227&amp;dst=100178" TargetMode = "External"/>
	<Relationship Id="rId54" Type="http://schemas.openxmlformats.org/officeDocument/2006/relationships/hyperlink" Target="https://login.consultant.ru/link/?req=doc&amp;base=LAW&amp;n=462227&amp;dst=100315" TargetMode = "External"/>
	<Relationship Id="rId55" Type="http://schemas.openxmlformats.org/officeDocument/2006/relationships/hyperlink" Target="https://login.consultant.ru/link/?req=doc&amp;base=LAW&amp;n=401865&amp;dst=100518" TargetMode = "External"/>
	<Relationship Id="rId56" Type="http://schemas.openxmlformats.org/officeDocument/2006/relationships/hyperlink" Target="https://login.consultant.ru/link/?req=doc&amp;base=LAW&amp;n=401865&amp;dst=100545" TargetMode = "External"/>
	<Relationship Id="rId57" Type="http://schemas.openxmlformats.org/officeDocument/2006/relationships/hyperlink" Target="https://login.consultant.ru/link/?req=doc&amp;base=LAW&amp;n=204979&amp;dst=100010" TargetMode = "External"/>
	<Relationship Id="rId58" Type="http://schemas.openxmlformats.org/officeDocument/2006/relationships/hyperlink" Target="https://login.consultant.ru/link/?req=doc&amp;base=LAW&amp;n=462227&amp;dst=100178" TargetMode = "External"/>
	<Relationship Id="rId59" Type="http://schemas.openxmlformats.org/officeDocument/2006/relationships/hyperlink" Target="https://login.consultant.ru/link/?req=doc&amp;base=LAW&amp;n=401865&amp;dst=100518" TargetMode = "External"/>
	<Relationship Id="rId60" Type="http://schemas.openxmlformats.org/officeDocument/2006/relationships/hyperlink" Target="https://login.consultant.ru/link/?req=doc&amp;base=LAW&amp;n=462227&amp;dst=100178" TargetMode = "External"/>
	<Relationship Id="rId61" Type="http://schemas.openxmlformats.org/officeDocument/2006/relationships/hyperlink" Target="https://login.consultant.ru/link/?req=doc&amp;base=LAW&amp;n=401865&amp;dst=100518" TargetMode = "External"/>
	<Relationship Id="rId62" Type="http://schemas.openxmlformats.org/officeDocument/2006/relationships/hyperlink" Target="https://login.consultant.ru/link/?req=doc&amp;base=LAW&amp;n=401865&amp;dst=100734" TargetMode = "External"/>
	<Relationship Id="rId63" Type="http://schemas.openxmlformats.org/officeDocument/2006/relationships/hyperlink" Target="https://login.consultant.ru/link/?req=doc&amp;base=LAW&amp;n=401865&amp;dst=100545" TargetMode = "External"/>
	<Relationship Id="rId64" Type="http://schemas.openxmlformats.org/officeDocument/2006/relationships/hyperlink" Target="https://login.consultant.ru/link/?req=doc&amp;base=LAW&amp;n=471038&amp;dst=100160" TargetMode = "External"/>
	<Relationship Id="rId65" Type="http://schemas.openxmlformats.org/officeDocument/2006/relationships/hyperlink" Target="https://login.consultant.ru/link/?req=doc&amp;base=LAW&amp;n=462227&amp;dst=100178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4025.00.02</Application>
  <Company>КонсультантПлюс Версия 4025.00.02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07.03.2025 N 100н
"Об утверждении Правил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подразделениями, расположенными в сельских населенных пунктах, в которых отсутствуют аптечные организации, Правил отпуска наркотических средств </dc:title>
  <dcterms:created xsi:type="dcterms:W3CDTF">2025-05-29T12:46:05Z</dcterms:created>
</cp:coreProperties>
</file>